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Rejestr zarządzeń dyrektora </w:t>
      </w:r>
      <w:r>
        <w:rPr>
          <w:b/>
          <w:sz w:val="28"/>
          <w:szCs w:val="28"/>
        </w:rPr>
        <w:t xml:space="preserve">Przedszkola nr 3 </w:t>
      </w:r>
      <w:r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Elblągu </w:t>
      </w:r>
      <w:r>
        <w:rPr>
          <w:b/>
          <w:sz w:val="28"/>
          <w:szCs w:val="28"/>
        </w:rPr>
        <w:t xml:space="preserve"> - 2022 </w:t>
      </w:r>
      <w:r>
        <w:rPr>
          <w:b/>
          <w:sz w:val="28"/>
          <w:szCs w:val="28"/>
        </w:rPr>
        <w:t>r.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1985"/>
        <w:gridCol w:w="3824"/>
        <w:gridCol w:w="2302"/>
      </w:tblGrid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L.p.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Nr zarządzenia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eastAsia="Calibri" w:cs="" w:ascii="Cambria" w:hAnsi="Cambria" w:ascii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 xml:space="preserve">W sprawie 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Data wydania       zarządzenia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1/2022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tLeast" w:line="234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Wprowadzenia 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Procedura postępowania w przypadku stwierdzenia wystąpienia wszawicy</w:t>
            </w:r>
          </w:p>
          <w:p>
            <w:pPr>
              <w:pStyle w:val="Normal"/>
              <w:widowControl/>
              <w:spacing w:lineRule="atLeast" w:line="234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u dziecka w Przedszkolu  nr 3 w Elblągu.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14.01.2022r.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2/2022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Podsumowania I półrocza roku szkolnego 2021/2022.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20.01.2022r.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3/2022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Określenia terminów  przyjęcia dz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iecka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do przedszkola.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01.02.2022r.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4/2022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Określenia kryteriów przyjęcia dz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iecka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do przedszkola.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01.02.2022r.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5.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5/2022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Powołanie Komisji Rekrutacyjnej.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01.02.2022r.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6.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6/2022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Rady pedagogicznej 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11.03.2022r.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7/2022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Stawki żywieniowej dla dzieci.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16.03.2022r.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8/2022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Odpłatności za obiady pracowników Przedszkola.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17.03.2022r.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9.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9/2022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Wprowadzenia Polityki Bezpieczeństwa Przetwarzania Danych Osobowych i Informacji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29.03.2022r.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10/2022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Wprowadzenia Instrukcji zarządzania systemem informatycznym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29.03.2022r.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11/2022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Wprowadzonych zmian do Reg. przydziału  środków  ochrony ind. , odzieży i obuwia roboczego w Przedszkolu Nr 3 w Elblągu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12.04.2022r.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12/2022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Rady pedagogicznej dot. informacji gotowości szkolnej.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12.04.2022r.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13/2022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Wprowadzenia instrukcji kancelaryjnej  , jednolitego  wykazu akt oraz instrukcji o organizacji  i zakresie działania składnicy akt.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24.05.2022r.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14.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14/2022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Podsumowanie roku szkolnego 2021/22.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15.06.2022r.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15.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15/2022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Zmiany stawki żywieniowej.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01.09.2022r.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16.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16/2022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Powołanie Komisji Inwentaryzacyjnej oraz przeprowadzenie inwentaryzacji.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12.09.2022r.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17/2022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Rady Pedagogicznej dot. nadzoru pedagogicznego na rok szkolny 2022/2023.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12.09.2022r.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18.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18/2022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Podsumowania wyników wstępnej obserwacji i diagnozy wstępnej w przedszkolu.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07.11.2022r.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 xml:space="preserve">19. 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Nr 19/2022</w:t>
            </w:r>
          </w:p>
        </w:tc>
        <w:tc>
          <w:tcPr>
            <w:tcW w:w="3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Powołania komisji do przeprowadzenia spisu z natury składników znajdujących się w magazynie.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29.11.2022r.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031390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2ff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b2ff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b2ff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db2f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b2f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b2ff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3</Pages>
  <Words>242</Words>
  <Characters>1629</Characters>
  <CharactersWithSpaces>1814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2023-01-31T13:09:00Z</dcterms:created>
  <dc:creator>Dyrektor</dc:creator>
  <dc:description/>
  <dc:language>pl-PL</dc:language>
  <cp:lastModifiedBy/>
  <dcterms:modified xsi:type="dcterms:W3CDTF">2023-01-31T14:36:55Z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